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9950" w14:textId="77777777" w:rsidR="00280664" w:rsidRDefault="00280664">
      <w:pPr>
        <w:rPr>
          <w:rFonts w:ascii="Corbel" w:hAnsi="Corbel"/>
        </w:rPr>
      </w:pPr>
    </w:p>
    <w:p w14:paraId="6BE1DD61" w14:textId="29C06D65" w:rsidR="007858B0" w:rsidRPr="00283FC0" w:rsidRDefault="003C48B9">
      <w:pPr>
        <w:rPr>
          <w:rFonts w:ascii="Corbel" w:hAnsi="Corbel"/>
        </w:rPr>
      </w:pPr>
      <w:r>
        <w:rPr>
          <w:rFonts w:ascii="Corbel" w:hAnsi="Corbel"/>
          <w:noProof/>
        </w:rPr>
        <mc:AlternateContent>
          <mc:Choice Requires="wpi">
            <w:drawing>
              <wp:anchor distT="0" distB="0" distL="114300" distR="114300" simplePos="0" relativeHeight="251662336" behindDoc="0" locked="0" layoutInCell="1" allowOverlap="1" wp14:anchorId="563190CF" wp14:editId="05641A7C">
                <wp:simplePos x="0" y="0"/>
                <wp:positionH relativeFrom="column">
                  <wp:posOffset>5325463</wp:posOffset>
                </wp:positionH>
                <wp:positionV relativeFrom="paragraph">
                  <wp:posOffset>604148</wp:posOffset>
                </wp:positionV>
                <wp:extent cx="281160" cy="7200"/>
                <wp:effectExtent l="25400" t="38100" r="36830" b="43815"/>
                <wp:wrapNone/>
                <wp:docPr id="804812937" name="Ink 7"/>
                <wp:cNvGraphicFramePr/>
                <a:graphic xmlns:a="http://schemas.openxmlformats.org/drawingml/2006/main">
                  <a:graphicData uri="http://schemas.microsoft.com/office/word/2010/wordprocessingInk">
                    <w14:contentPart bwMode="auto" r:id="rId4">
                      <w14:nvContentPartPr>
                        <w14:cNvContentPartPr/>
                      </w14:nvContentPartPr>
                      <w14:xfrm>
                        <a:off x="0" y="0"/>
                        <a:ext cx="281160" cy="7200"/>
                      </w14:xfrm>
                    </w14:contentPart>
                  </a:graphicData>
                </a:graphic>
              </wp:anchor>
            </w:drawing>
          </mc:Choice>
          <mc:Fallback>
            <w:pict>
              <v:shape w14:anchorId="3DCAB370" id="Ink 7" o:spid="_x0000_s1026" type="#_x0000_t75" style="position:absolute;margin-left:418.85pt;margin-top:47.05pt;width:23.15pt;height:1.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">
                <v:imagedata r:id="rId8" o:title=""/>
              </v:shape>
            </w:pict>
          </mc:Fallback>
        </mc:AlternateContent>
      </w:r>
      <w:r w:rsidR="00901C49" w:rsidRPr="00283FC0">
        <w:rPr>
          <w:rFonts w:ascii="Corbel" w:hAnsi="Corbel"/>
          <w:noProof/>
        </w:rPr>
        <w:drawing>
          <wp:inline distT="0" distB="0" distL="0" distR="0" wp14:anchorId="16CA5EA3" wp14:editId="5556BE7D">
            <wp:extent cx="5759450" cy="607695"/>
            <wp:effectExtent l="0" t="0" r="6350" b="1905"/>
            <wp:docPr id="103938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686" name="Picture 1039386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607695"/>
                    </a:xfrm>
                    <a:prstGeom prst="rect">
                      <a:avLst/>
                    </a:prstGeom>
                  </pic:spPr>
                </pic:pic>
              </a:graphicData>
            </a:graphic>
          </wp:inline>
        </w:drawing>
      </w:r>
    </w:p>
    <w:p w14:paraId="093F3C0D" w14:textId="77777777" w:rsidR="00901C49" w:rsidRPr="00283FC0" w:rsidRDefault="00901C49">
      <w:pPr>
        <w:rPr>
          <w:rFonts w:ascii="Corbel" w:hAnsi="Corbel"/>
        </w:rPr>
      </w:pPr>
    </w:p>
    <w:p w14:paraId="5494E253" w14:textId="791BB178" w:rsidR="00901C49" w:rsidRDefault="00901C49">
      <w:pPr>
        <w:rPr>
          <w:rFonts w:ascii="Corbel" w:hAnsi="Corbel"/>
        </w:rPr>
      </w:pPr>
      <w:r w:rsidRPr="00280664">
        <w:rPr>
          <w:rFonts w:ascii="Corbel" w:hAnsi="Corbel"/>
          <w:highlight w:val="yellow"/>
        </w:rPr>
        <w:t>Please can ‘theory’ be replaced with appraising music?</w:t>
      </w:r>
    </w:p>
    <w:p w14:paraId="1B87ED6B" w14:textId="77777777" w:rsidR="00283FC0" w:rsidRDefault="00283FC0">
      <w:pPr>
        <w:rPr>
          <w:rFonts w:ascii="Corbel" w:hAnsi="Corbel"/>
        </w:rPr>
      </w:pPr>
    </w:p>
    <w:p w14:paraId="0654E447" w14:textId="0BECD9EA" w:rsidR="00283FC0" w:rsidRDefault="00283FC0">
      <w:pPr>
        <w:rPr>
          <w:rFonts w:ascii="Corbel" w:hAnsi="Corbel"/>
          <w:b/>
          <w:bCs/>
        </w:rPr>
      </w:pPr>
      <w:r w:rsidRPr="00283FC0">
        <w:rPr>
          <w:rFonts w:ascii="Corbel" w:hAnsi="Corbel"/>
          <w:b/>
          <w:bCs/>
        </w:rPr>
        <w:t>Intent</w:t>
      </w:r>
      <w:r w:rsidR="00AA3A15">
        <w:rPr>
          <w:rFonts w:ascii="Corbel" w:hAnsi="Corbel"/>
          <w:b/>
          <w:bCs/>
        </w:rPr>
        <w:t xml:space="preserve"> (replacement)</w:t>
      </w:r>
    </w:p>
    <w:p w14:paraId="3DE97568" w14:textId="77777777" w:rsidR="00283FC0" w:rsidRDefault="00283FC0">
      <w:pPr>
        <w:rPr>
          <w:rFonts w:ascii="Corbel" w:hAnsi="Corbel"/>
          <w:b/>
          <w:bCs/>
        </w:rPr>
      </w:pPr>
    </w:p>
    <w:p w14:paraId="2879FC75" w14:textId="77777777" w:rsidR="00283FC0" w:rsidRPr="00283FC0" w:rsidRDefault="00283FC0" w:rsidP="00283FC0">
      <w:pPr>
        <w:spacing w:before="120" w:after="120"/>
        <w:rPr>
          <w:rFonts w:ascii="Corbel" w:hAnsi="Corbel" w:cs="Arial"/>
        </w:rPr>
      </w:pPr>
      <w:r w:rsidRPr="00283FC0">
        <w:rPr>
          <w:rFonts w:ascii="Corbel" w:hAnsi="Corbel" w:cs="Arial"/>
        </w:rPr>
        <w:t xml:space="preserve">Music at Holland Park School is an inclusive subject that is designed to allow all learners to develop a love of music and fulfil their musical potential through inspiring and engaging experiences. We wish to </w:t>
      </w:r>
      <w:r w:rsidRPr="00283FC0">
        <w:rPr>
          <w:rStyle w:val="normaltextrun"/>
          <w:rFonts w:ascii="Corbel" w:hAnsi="Corbel" w:cs="Arial"/>
          <w:color w:val="212529"/>
        </w:rPr>
        <w:t>empower students</w:t>
      </w:r>
      <w:r w:rsidRPr="00283FC0">
        <w:rPr>
          <w:rStyle w:val="apple-converted-space"/>
          <w:rFonts w:ascii="Corbel" w:hAnsi="Corbel" w:cs="Arial"/>
          <w:color w:val="212529"/>
        </w:rPr>
        <w:t> </w:t>
      </w:r>
      <w:r w:rsidRPr="00283FC0">
        <w:rPr>
          <w:rStyle w:val="normaltextrun"/>
          <w:rFonts w:ascii="Corbel" w:hAnsi="Corbel" w:cs="Arial"/>
          <w:color w:val="212529"/>
        </w:rPr>
        <w:t>with special educational needs</w:t>
      </w:r>
      <w:r w:rsidRPr="00283FC0">
        <w:rPr>
          <w:rStyle w:val="apple-converted-space"/>
          <w:rFonts w:ascii="Corbel" w:hAnsi="Corbel" w:cs="Arial"/>
          <w:color w:val="212529"/>
        </w:rPr>
        <w:t> </w:t>
      </w:r>
      <w:r w:rsidRPr="00283FC0">
        <w:rPr>
          <w:rStyle w:val="normaltextrun"/>
          <w:rFonts w:ascii="Corbel" w:hAnsi="Corbel" w:cs="Arial"/>
          <w:color w:val="212529"/>
        </w:rPr>
        <w:t>and disabilities to access all musical opportunities at the school,</w:t>
      </w:r>
      <w:r w:rsidRPr="00283FC0">
        <w:rPr>
          <w:rStyle w:val="apple-converted-space"/>
          <w:rFonts w:ascii="Corbel" w:hAnsi="Corbel" w:cs="Arial"/>
          <w:color w:val="212529"/>
        </w:rPr>
        <w:t> </w:t>
      </w:r>
      <w:r w:rsidRPr="00283FC0">
        <w:rPr>
          <w:rStyle w:val="normaltextrun"/>
          <w:rFonts w:ascii="Corbel" w:hAnsi="Corbel" w:cs="Arial"/>
          <w:color w:val="212529"/>
        </w:rPr>
        <w:t>providing</w:t>
      </w:r>
      <w:r w:rsidRPr="00283FC0">
        <w:rPr>
          <w:rStyle w:val="apple-converted-space"/>
          <w:rFonts w:ascii="Corbel" w:hAnsi="Corbel" w:cs="Arial"/>
          <w:color w:val="212529"/>
        </w:rPr>
        <w:t> </w:t>
      </w:r>
      <w:r w:rsidRPr="00283FC0">
        <w:rPr>
          <w:rStyle w:val="normaltextrun"/>
          <w:rFonts w:ascii="Corbel" w:hAnsi="Corbel" w:cs="Arial"/>
          <w:color w:val="212529"/>
        </w:rPr>
        <w:t>support</w:t>
      </w:r>
      <w:r w:rsidRPr="00283FC0">
        <w:rPr>
          <w:rStyle w:val="apple-converted-space"/>
          <w:rFonts w:ascii="Corbel" w:hAnsi="Corbel" w:cs="Arial"/>
          <w:color w:val="212529"/>
        </w:rPr>
        <w:t> </w:t>
      </w:r>
      <w:r w:rsidRPr="00283FC0">
        <w:rPr>
          <w:rStyle w:val="normaltextrun"/>
          <w:rFonts w:ascii="Corbel" w:hAnsi="Corbel" w:cs="Arial"/>
          <w:color w:val="212529"/>
        </w:rPr>
        <w:t xml:space="preserve">where needed, celebrating their strengths and differences, and setting them up for success in adulthood: </w:t>
      </w:r>
      <w:hyperlink r:id="rId10" w:history="1">
        <w:r w:rsidRPr="00283FC0">
          <w:rPr>
            <w:rStyle w:val="Hyperlink"/>
            <w:rFonts w:ascii="Corbel" w:hAnsi="Corbel" w:cs="Arial"/>
          </w:rPr>
          <w:t>https://www.hollandparkschool.co.uk/life-at-holland-park/send</w:t>
        </w:r>
      </w:hyperlink>
      <w:r w:rsidRPr="00283FC0">
        <w:rPr>
          <w:rStyle w:val="normaltextrun"/>
          <w:rFonts w:ascii="Corbel" w:hAnsi="Corbel" w:cs="Arial"/>
          <w:color w:val="212529"/>
        </w:rPr>
        <w:t xml:space="preserve"> </w:t>
      </w:r>
    </w:p>
    <w:p w14:paraId="6AD6CB93" w14:textId="77777777" w:rsidR="00283FC0" w:rsidRPr="00283FC0" w:rsidRDefault="00283FC0" w:rsidP="00283FC0">
      <w:pPr>
        <w:rPr>
          <w:rFonts w:ascii="Corbel" w:hAnsi="Corbel" w:cs="Arial"/>
        </w:rPr>
      </w:pPr>
      <w:r w:rsidRPr="00283FC0">
        <w:rPr>
          <w:rFonts w:ascii="Corbel" w:hAnsi="Corbel" w:cs="Arial"/>
        </w:rPr>
        <w:t xml:space="preserve">Music as an art form is an important part of cultural identity, and it offers our students a creative output of expression in a language that is recognised universally. The music curriculum is coherently planned and sequenced, developing students’ skills in listening, performance, composition, singing and music technology </w:t>
      </w:r>
      <w:r w:rsidRPr="00283FC0">
        <w:rPr>
          <w:rFonts w:ascii="Corbel" w:hAnsi="Corbel" w:cs="Arial"/>
          <w:color w:val="0B0C0C"/>
        </w:rPr>
        <w:t>across a range of historical periods, genres, styles and traditions</w:t>
      </w:r>
      <w:r w:rsidRPr="00283FC0">
        <w:rPr>
          <w:rFonts w:ascii="Corbel" w:hAnsi="Corbel" w:cs="Arial"/>
        </w:rPr>
        <w:t xml:space="preserve">. We prepare our students for lifelong musical learning and appreciation for the subject, both in and out of school, including an understanding of progression routes and careers in the wider music profession. </w:t>
      </w:r>
    </w:p>
    <w:p w14:paraId="6E05C7ED" w14:textId="77777777" w:rsidR="00283FC0" w:rsidRDefault="00283FC0">
      <w:pPr>
        <w:rPr>
          <w:rFonts w:ascii="Corbel" w:hAnsi="Corbel"/>
          <w:b/>
          <w:bCs/>
        </w:rPr>
      </w:pPr>
    </w:p>
    <w:p w14:paraId="21347CBB" w14:textId="796FDE84" w:rsidR="009234FB" w:rsidRDefault="00DF458E">
      <w:pPr>
        <w:rPr>
          <w:rFonts w:ascii="Corbel" w:hAnsi="Corbel"/>
          <w:b/>
          <w:bCs/>
        </w:rPr>
      </w:pPr>
      <w:r>
        <w:rPr>
          <w:rFonts w:ascii="Corbel" w:hAnsi="Corbel"/>
          <w:b/>
          <w:bCs/>
        </w:rPr>
        <w:t xml:space="preserve">Homework </w:t>
      </w:r>
      <w:r w:rsidR="00B1051C">
        <w:rPr>
          <w:rFonts w:ascii="Corbel" w:hAnsi="Corbel"/>
          <w:b/>
          <w:bCs/>
        </w:rPr>
        <w:t>in Music</w:t>
      </w:r>
    </w:p>
    <w:p w14:paraId="79739885" w14:textId="77777777" w:rsidR="00DF458E" w:rsidRDefault="00DF458E">
      <w:pPr>
        <w:rPr>
          <w:rFonts w:ascii="Corbel" w:hAnsi="Corbel"/>
          <w:b/>
          <w:bCs/>
        </w:rPr>
      </w:pPr>
    </w:p>
    <w:p w14:paraId="623618A1" w14:textId="61FE1DE1" w:rsidR="00DF458E" w:rsidRDefault="00DF458E" w:rsidP="00DF458E">
      <w:pPr>
        <w:rPr>
          <w:rFonts w:ascii="Corbel" w:hAnsi="Corbel"/>
        </w:rPr>
      </w:pPr>
      <w:r w:rsidRPr="00DF458E">
        <w:rPr>
          <w:rFonts w:ascii="Corbel" w:hAnsi="Corbel"/>
        </w:rPr>
        <w:t xml:space="preserve">Homework for KS3 and KS4 </w:t>
      </w:r>
      <w:r>
        <w:rPr>
          <w:rFonts w:ascii="Corbel" w:hAnsi="Corbel"/>
        </w:rPr>
        <w:t>is</w:t>
      </w:r>
      <w:r w:rsidRPr="00DF458E">
        <w:rPr>
          <w:rFonts w:ascii="Corbel" w:hAnsi="Corbel"/>
        </w:rPr>
        <w:t xml:space="preserve"> set centrally on </w:t>
      </w:r>
      <w:r>
        <w:rPr>
          <w:rFonts w:ascii="Corbel" w:hAnsi="Corbel"/>
        </w:rPr>
        <w:t>Teams</w:t>
      </w:r>
      <w:r w:rsidRPr="00DF458E">
        <w:rPr>
          <w:rFonts w:ascii="Corbel" w:hAnsi="Corbel"/>
        </w:rPr>
        <w:t xml:space="preserve">. All homework </w:t>
      </w:r>
      <w:r>
        <w:rPr>
          <w:rFonts w:ascii="Corbel" w:hAnsi="Corbel"/>
        </w:rPr>
        <w:t xml:space="preserve">is </w:t>
      </w:r>
      <w:r w:rsidRPr="00DF458E">
        <w:rPr>
          <w:rFonts w:ascii="Corbel" w:hAnsi="Corbel"/>
        </w:rPr>
        <w:t xml:space="preserve">set on a Monday </w:t>
      </w:r>
      <w:r>
        <w:rPr>
          <w:rFonts w:ascii="Corbel" w:hAnsi="Corbel"/>
        </w:rPr>
        <w:t>and they are</w:t>
      </w:r>
      <w:r w:rsidRPr="00DF458E">
        <w:rPr>
          <w:rFonts w:ascii="Corbel" w:hAnsi="Corbel"/>
        </w:rPr>
        <w:t xml:space="preserve"> due on the first lesson of the</w:t>
      </w:r>
      <w:r>
        <w:rPr>
          <w:rFonts w:ascii="Corbel" w:hAnsi="Corbel"/>
        </w:rPr>
        <w:t xml:space="preserve"> </w:t>
      </w:r>
      <w:r w:rsidRPr="00DF458E">
        <w:rPr>
          <w:rFonts w:ascii="Corbel" w:hAnsi="Corbel"/>
        </w:rPr>
        <w:t xml:space="preserve">following week. Homework for KS5 is set by the classroom teacher. </w:t>
      </w:r>
    </w:p>
    <w:p w14:paraId="68A43462" w14:textId="77777777" w:rsidR="00DF458E" w:rsidRDefault="00DF458E" w:rsidP="00DF458E">
      <w:pPr>
        <w:rPr>
          <w:rFonts w:ascii="Corbel" w:hAnsi="Corbel"/>
        </w:rPr>
      </w:pPr>
    </w:p>
    <w:p w14:paraId="193183D0" w14:textId="07209E5B" w:rsidR="00DF458E" w:rsidRDefault="00DF458E" w:rsidP="00DF458E">
      <w:pPr>
        <w:rPr>
          <w:rFonts w:ascii="Corbel" w:hAnsi="Corbel"/>
        </w:rPr>
      </w:pPr>
      <w:r w:rsidRPr="00043B91">
        <w:rPr>
          <w:rFonts w:ascii="Corbel" w:hAnsi="Corbel"/>
          <w:b/>
        </w:rPr>
        <w:t xml:space="preserve">KS3 </w:t>
      </w:r>
      <w:r w:rsidRPr="00DF458E">
        <w:rPr>
          <w:rFonts w:ascii="Corbel" w:hAnsi="Corbel"/>
        </w:rPr>
        <w:t>students will be set</w:t>
      </w:r>
      <w:r>
        <w:rPr>
          <w:rFonts w:ascii="Corbel" w:hAnsi="Corbel"/>
          <w:b/>
          <w:bCs/>
        </w:rPr>
        <w:t xml:space="preserve"> </w:t>
      </w:r>
      <w:r>
        <w:rPr>
          <w:rFonts w:ascii="Corbel" w:hAnsi="Corbel"/>
        </w:rPr>
        <w:t>30-minute a</w:t>
      </w:r>
      <w:r w:rsidRPr="00043B91">
        <w:rPr>
          <w:rFonts w:ascii="Corbel" w:hAnsi="Corbel"/>
        </w:rPr>
        <w:t xml:space="preserve">ssignments once every fortnight </w:t>
      </w:r>
      <w:r>
        <w:rPr>
          <w:rFonts w:ascii="Corbel" w:hAnsi="Corbel"/>
        </w:rPr>
        <w:t xml:space="preserve">on Teams. They will include online listening quizzes on Microsoft Forms, memorisation of key </w:t>
      </w:r>
      <w:r w:rsidR="00F3345C">
        <w:rPr>
          <w:rFonts w:ascii="Corbel" w:hAnsi="Corbel"/>
        </w:rPr>
        <w:t>vocabulary</w:t>
      </w:r>
      <w:r>
        <w:rPr>
          <w:rFonts w:ascii="Corbel" w:hAnsi="Corbel"/>
        </w:rPr>
        <w:t xml:space="preserve"> </w:t>
      </w:r>
      <w:r>
        <w:rPr>
          <w:rFonts w:ascii="Corbel" w:hAnsi="Corbel"/>
        </w:rPr>
        <w:t xml:space="preserve">(offline) </w:t>
      </w:r>
      <w:r>
        <w:rPr>
          <w:rFonts w:ascii="Corbel" w:hAnsi="Corbel"/>
        </w:rPr>
        <w:t>and practical learning</w:t>
      </w:r>
      <w:r>
        <w:rPr>
          <w:rFonts w:ascii="Corbel" w:hAnsi="Corbel"/>
        </w:rPr>
        <w:t>, e.g., singing</w:t>
      </w:r>
      <w:r>
        <w:rPr>
          <w:rFonts w:ascii="Corbel" w:hAnsi="Corbel"/>
        </w:rPr>
        <w:t xml:space="preserve">. </w:t>
      </w:r>
    </w:p>
    <w:p w14:paraId="21544E90" w14:textId="77777777" w:rsidR="00DF458E" w:rsidRPr="00043B91" w:rsidRDefault="00DF458E" w:rsidP="00DF458E">
      <w:pPr>
        <w:rPr>
          <w:rFonts w:ascii="Corbel" w:hAnsi="Corbel"/>
        </w:rPr>
      </w:pPr>
    </w:p>
    <w:p w14:paraId="736871CF" w14:textId="0FFB02DB" w:rsidR="00DF458E" w:rsidRDefault="00DF458E" w:rsidP="00DF458E">
      <w:pPr>
        <w:rPr>
          <w:rFonts w:ascii="Corbel" w:hAnsi="Corbel"/>
        </w:rPr>
      </w:pPr>
      <w:r>
        <w:rPr>
          <w:rFonts w:ascii="Corbel" w:hAnsi="Corbel"/>
          <w:b/>
        </w:rPr>
        <w:t>KS4</w:t>
      </w:r>
      <w:r w:rsidRPr="00043B91">
        <w:rPr>
          <w:rFonts w:ascii="Corbel" w:hAnsi="Corbel"/>
        </w:rPr>
        <w:t xml:space="preserve"> – </w:t>
      </w:r>
      <w:r w:rsidR="00F3345C" w:rsidRPr="00F3345C">
        <w:rPr>
          <w:rFonts w:ascii="Corbel" w:hAnsi="Corbel"/>
        </w:rPr>
        <w:t>students will be set 1-hour assignments every week on Teams. They will include: a) online listening quizzes on the platform ‘Elemental’; b) further reading (offline); c) memorisation of factual knowledge related to each area of study; d) memorisation of key vocabulary; e) extended writing tasks, and f) practical learning on a musical instrument.</w:t>
      </w:r>
    </w:p>
    <w:p w14:paraId="71B93587" w14:textId="77777777" w:rsidR="00DF458E" w:rsidRDefault="00DF458E" w:rsidP="00DF458E">
      <w:pPr>
        <w:rPr>
          <w:rFonts w:ascii="Corbel" w:hAnsi="Corbel"/>
        </w:rPr>
      </w:pPr>
    </w:p>
    <w:p w14:paraId="7DBE44C6" w14:textId="77777777" w:rsidR="00F3345C" w:rsidRDefault="00DF458E" w:rsidP="00F3345C">
      <w:pPr>
        <w:rPr>
          <w:rFonts w:ascii="Corbel" w:hAnsi="Corbel"/>
        </w:rPr>
      </w:pPr>
      <w:r w:rsidRPr="00DF458E">
        <w:rPr>
          <w:rFonts w:ascii="Corbel" w:hAnsi="Corbel"/>
          <w:b/>
          <w:bCs/>
        </w:rPr>
        <w:t>KS5</w:t>
      </w:r>
      <w:r>
        <w:rPr>
          <w:rFonts w:ascii="Corbel" w:hAnsi="Corbel"/>
        </w:rPr>
        <w:t xml:space="preserve"> – students will be set 1-hour assignments every lesson on Teams. </w:t>
      </w:r>
      <w:r w:rsidR="00F3345C" w:rsidRPr="00F3345C">
        <w:rPr>
          <w:rFonts w:ascii="Corbel" w:hAnsi="Corbel"/>
        </w:rPr>
        <w:t>They will include: a) online listening quizzes on the platform ‘Elemental’; b) further reading (offline); c) memorisation of factual knowledge related to each area of study; d) memorisation of key vocabulary; e) extended writing tasks, and f) practical learning on a musical instrument.</w:t>
      </w:r>
    </w:p>
    <w:p w14:paraId="12AAF376" w14:textId="07614A1C" w:rsidR="00DF458E" w:rsidRDefault="00DF458E" w:rsidP="00DF458E">
      <w:pPr>
        <w:rPr>
          <w:rFonts w:ascii="Corbel" w:hAnsi="Corbel"/>
        </w:rPr>
      </w:pPr>
    </w:p>
    <w:p w14:paraId="6B6159EF" w14:textId="77777777" w:rsidR="00DF458E" w:rsidRDefault="00DF458E" w:rsidP="00DF458E">
      <w:pPr>
        <w:rPr>
          <w:rFonts w:ascii="Corbel" w:hAnsi="Corbel"/>
        </w:rPr>
      </w:pPr>
    </w:p>
    <w:p w14:paraId="4EE8583E" w14:textId="77777777" w:rsidR="00DF458E" w:rsidRPr="00043B91" w:rsidRDefault="00DF458E" w:rsidP="00DF458E">
      <w:pPr>
        <w:rPr>
          <w:rFonts w:ascii="Corbel" w:hAnsi="Corbel"/>
        </w:rPr>
      </w:pPr>
    </w:p>
    <w:p w14:paraId="729F627E" w14:textId="7E7A8CAF" w:rsidR="00DF458E" w:rsidRPr="00DF458E" w:rsidRDefault="00DF458E" w:rsidP="00DF458E">
      <w:pPr>
        <w:rPr>
          <w:rFonts w:ascii="Corbel" w:hAnsi="Corbel"/>
        </w:rPr>
      </w:pPr>
    </w:p>
    <w:sectPr w:rsidR="00DF458E" w:rsidRPr="00DF458E" w:rsidSect="002E01F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49"/>
    <w:rsid w:val="001F28E7"/>
    <w:rsid w:val="00280664"/>
    <w:rsid w:val="00283FC0"/>
    <w:rsid w:val="002E01F5"/>
    <w:rsid w:val="003852AF"/>
    <w:rsid w:val="003C48B9"/>
    <w:rsid w:val="007858B0"/>
    <w:rsid w:val="00813D4A"/>
    <w:rsid w:val="00901C49"/>
    <w:rsid w:val="009234FB"/>
    <w:rsid w:val="00995F4B"/>
    <w:rsid w:val="00A26164"/>
    <w:rsid w:val="00AA3A15"/>
    <w:rsid w:val="00B1051C"/>
    <w:rsid w:val="00DF458E"/>
    <w:rsid w:val="00F33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11B2"/>
  <w15:chartTrackingRefBased/>
  <w15:docId w15:val="{64DF6C5E-6B52-5B45-ADCA-B4455509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C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C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C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C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C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C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C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C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C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C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C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C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C49"/>
    <w:rPr>
      <w:rFonts w:eastAsiaTheme="majorEastAsia" w:cstheme="majorBidi"/>
      <w:color w:val="272727" w:themeColor="text1" w:themeTint="D8"/>
    </w:rPr>
  </w:style>
  <w:style w:type="paragraph" w:styleId="Title">
    <w:name w:val="Title"/>
    <w:basedOn w:val="Normal"/>
    <w:next w:val="Normal"/>
    <w:link w:val="TitleChar"/>
    <w:uiPriority w:val="10"/>
    <w:qFormat/>
    <w:rsid w:val="00901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C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C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C49"/>
    <w:rPr>
      <w:i/>
      <w:iCs/>
      <w:color w:val="404040" w:themeColor="text1" w:themeTint="BF"/>
    </w:rPr>
  </w:style>
  <w:style w:type="paragraph" w:styleId="ListParagraph">
    <w:name w:val="List Paragraph"/>
    <w:basedOn w:val="Normal"/>
    <w:uiPriority w:val="34"/>
    <w:qFormat/>
    <w:rsid w:val="00901C49"/>
    <w:pPr>
      <w:ind w:left="720"/>
      <w:contextualSpacing/>
    </w:pPr>
  </w:style>
  <w:style w:type="character" w:styleId="IntenseEmphasis">
    <w:name w:val="Intense Emphasis"/>
    <w:basedOn w:val="DefaultParagraphFont"/>
    <w:uiPriority w:val="21"/>
    <w:qFormat/>
    <w:rsid w:val="00901C49"/>
    <w:rPr>
      <w:i/>
      <w:iCs/>
      <w:color w:val="2F5496" w:themeColor="accent1" w:themeShade="BF"/>
    </w:rPr>
  </w:style>
  <w:style w:type="paragraph" w:styleId="IntenseQuote">
    <w:name w:val="Intense Quote"/>
    <w:basedOn w:val="Normal"/>
    <w:next w:val="Normal"/>
    <w:link w:val="IntenseQuoteChar"/>
    <w:uiPriority w:val="30"/>
    <w:qFormat/>
    <w:rsid w:val="00901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C49"/>
    <w:rPr>
      <w:i/>
      <w:iCs/>
      <w:color w:val="2F5496" w:themeColor="accent1" w:themeShade="BF"/>
    </w:rPr>
  </w:style>
  <w:style w:type="character" w:styleId="IntenseReference">
    <w:name w:val="Intense Reference"/>
    <w:basedOn w:val="DefaultParagraphFont"/>
    <w:uiPriority w:val="32"/>
    <w:qFormat/>
    <w:rsid w:val="00901C49"/>
    <w:rPr>
      <w:b/>
      <w:bCs/>
      <w:smallCaps/>
      <w:color w:val="2F5496" w:themeColor="accent1" w:themeShade="BF"/>
      <w:spacing w:val="5"/>
    </w:rPr>
  </w:style>
  <w:style w:type="character" w:styleId="Hyperlink">
    <w:name w:val="Hyperlink"/>
    <w:rsid w:val="00283FC0"/>
    <w:rPr>
      <w:rFonts w:ascii="Arial" w:hAnsi="Arial"/>
      <w:color w:val="0000FF"/>
      <w:sz w:val="24"/>
      <w:u w:val="single"/>
    </w:rPr>
  </w:style>
  <w:style w:type="character" w:customStyle="1" w:styleId="apple-converted-space">
    <w:name w:val="apple-converted-space"/>
    <w:basedOn w:val="DefaultParagraphFont"/>
    <w:rsid w:val="00283FC0"/>
  </w:style>
  <w:style w:type="character" w:customStyle="1" w:styleId="normaltextrun">
    <w:name w:val="normaltextrun"/>
    <w:basedOn w:val="DefaultParagraphFont"/>
    <w:rsid w:val="00283FC0"/>
  </w:style>
  <w:style w:type="character" w:styleId="FollowedHyperlink">
    <w:name w:val="FollowedHyperlink"/>
    <w:basedOn w:val="DefaultParagraphFont"/>
    <w:uiPriority w:val="99"/>
    <w:semiHidden/>
    <w:unhideWhenUsed/>
    <w:rsid w:val="00AA3A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fontTable" Target="fontTable.xml"/><Relationship Id="rId10" Type="http://schemas.openxmlformats.org/officeDocument/2006/relationships/hyperlink" Target="https://www.hollandparkschool.co.uk/life-at-holland-park/send" TargetMode="External"/><Relationship Id="rId4" Type="http://schemas.openxmlformats.org/officeDocument/2006/relationships/customXml" Target="ink/ink1.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16T11:35:34.356"/>
    </inkml:context>
    <inkml:brush xml:id="br0">
      <inkml:brushProperty name="width" value="0.035" units="cm"/>
      <inkml:brushProperty name="height" value="0.035" units="cm"/>
      <inkml:brushProperty name="color" value="#E71224"/>
    </inkml:brush>
  </inkml:definitions>
  <inkml:trace contextRef="#ctx0" brushRef="#br0">1 19 24575,'21'0'0,"5"0"0,11 0 0,27 0 0,-15 0 0,14 0 0,-26 0 0,-8 0 0,-4 0 0,-2 0 0,9 0 0,-8 0 0,8 0 0,-9 0 0,-1 0 0,1-2 0,0-3 0,0 0 0,0 0 0,-3 3 0,0 2 0,-4 0 0,1 0 0,2 0 0,1 0 0,-1 0 0,-1 0 0,-4 0 0,-4 0 0,-5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Chapman</dc:creator>
  <cp:keywords/>
  <dc:description/>
  <cp:lastModifiedBy>Amy Chapman</cp:lastModifiedBy>
  <cp:revision>8</cp:revision>
  <dcterms:created xsi:type="dcterms:W3CDTF">2026-06-16T11:27:00Z</dcterms:created>
  <dcterms:modified xsi:type="dcterms:W3CDTF">2026-06-16T19:58:00Z</dcterms:modified>
</cp:coreProperties>
</file>